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12E" w:rsidRDefault="0078712E" w:rsidP="00CF03E2">
      <w:pPr>
        <w:pStyle w:val="Title"/>
      </w:pPr>
      <w:bookmarkStart w:id="0" w:name="_GoBack"/>
      <w:bookmarkEnd w:id="0"/>
      <w:r>
        <w:t xml:space="preserve">Preliminär </w:t>
      </w:r>
      <w:r w:rsidR="00CF03E2">
        <w:t>Brandskyddsplan för</w:t>
      </w:r>
    </w:p>
    <w:p w:rsidR="00CF03E2" w:rsidRDefault="00CF03E2" w:rsidP="00CF03E2">
      <w:pPr>
        <w:pStyle w:val="Title"/>
      </w:pPr>
      <w:r>
        <w:t>BRF Volontären 13</w:t>
      </w:r>
    </w:p>
    <w:p w:rsidR="00AA60A3" w:rsidRDefault="00CF03E2" w:rsidP="003C5F8A">
      <w:pPr>
        <w:pStyle w:val="Heading1"/>
      </w:pPr>
      <w:r>
        <w:t>Giltighet</w:t>
      </w:r>
    </w:p>
    <w:p w:rsidR="00536C68" w:rsidRPr="00AA60A3" w:rsidRDefault="00536C68" w:rsidP="0030564A">
      <w:pPr>
        <w:pStyle w:val="paragraph"/>
        <w:spacing w:after="0"/>
        <w:textAlignment w:val="baseline"/>
        <w:rPr>
          <w:rFonts w:asciiTheme="majorHAnsi" w:eastAsiaTheme="majorEastAsia" w:hAnsiTheme="majorHAnsi" w:cstheme="majorBidi"/>
          <w:color w:val="1F4D78" w:themeColor="accent1" w:themeShade="7F"/>
          <w:lang w:eastAsia="en-US"/>
        </w:rPr>
      </w:pPr>
      <w:r>
        <w:t>Denna brandskyd</w:t>
      </w:r>
      <w:r w:rsidR="00F53D30">
        <w:t>dsplan gäller fr.o</w:t>
      </w:r>
      <w:r w:rsidR="00E914C1">
        <w:t>.m. 2017-10-2</w:t>
      </w:r>
      <w:r w:rsidR="001D5C88">
        <w:t>4</w:t>
      </w:r>
      <w:r>
        <w:t xml:space="preserve"> och tills vidare.</w:t>
      </w:r>
      <w:r w:rsidR="00CF03E2">
        <w:t xml:space="preserve"> Styrelsen arbetar med brandskyddsfrågan och dokumentet kommer att komplet</w:t>
      </w:r>
      <w:r w:rsidR="0030564A">
        <w:t>t</w:t>
      </w:r>
      <w:r w:rsidR="00CF03E2">
        <w:t>eras efterhand.</w:t>
      </w:r>
      <w:r w:rsidR="001D5C88">
        <w:t xml:space="preserve"> I det fall en ny brandskyddsglas utfärdas dateras den från dagen då brandskyddsplanen börjar gälla och ersätter detta dokument.</w:t>
      </w:r>
    </w:p>
    <w:tbl>
      <w:tblPr>
        <w:tblStyle w:val="TableGrid"/>
        <w:tblpPr w:vertAnchor="text" w:horzAnchor="margin"/>
        <w:tblOverlap w:val="never"/>
        <w:tblW w:w="9126" w:type="dxa"/>
        <w:tblInd w:w="0" w:type="dxa"/>
        <w:tblCellMar>
          <w:right w:w="115" w:type="dxa"/>
        </w:tblCellMar>
        <w:tblLook w:val="04A0" w:firstRow="1" w:lastRow="0" w:firstColumn="1" w:lastColumn="0" w:noHBand="0" w:noVBand="1"/>
      </w:tblPr>
      <w:tblGrid>
        <w:gridCol w:w="9126"/>
      </w:tblGrid>
      <w:tr w:rsidR="00536C68" w:rsidRPr="00536C68" w:rsidTr="006F037C">
        <w:trPr>
          <w:trHeight w:val="509"/>
        </w:trPr>
        <w:tc>
          <w:tcPr>
            <w:tcW w:w="4721" w:type="dxa"/>
            <w:tcBorders>
              <w:top w:val="nil"/>
              <w:left w:val="nil"/>
              <w:bottom w:val="nil"/>
              <w:right w:val="nil"/>
            </w:tcBorders>
          </w:tcPr>
          <w:p w:rsidR="003C5F8A" w:rsidRDefault="0030564A" w:rsidP="003C5F8A">
            <w:pPr>
              <w:pStyle w:val="Heading1"/>
              <w:outlineLvl w:val="0"/>
            </w:pPr>
            <w:r w:rsidRPr="00CF03E2">
              <w:t>Brandvarnare</w:t>
            </w:r>
          </w:p>
          <w:p w:rsidR="0030564A" w:rsidRDefault="0030564A" w:rsidP="0030564A">
            <w:pPr>
              <w:pStyle w:val="paragraph"/>
              <w:spacing w:after="0"/>
              <w:textAlignment w:val="baseline"/>
              <w:rPr>
                <w:rFonts w:asciiTheme="majorHAnsi" w:eastAsiaTheme="majorEastAsia" w:hAnsiTheme="majorHAnsi" w:cstheme="majorBidi"/>
                <w:color w:val="1F4D78" w:themeColor="accent1" w:themeShade="7F"/>
                <w:lang w:eastAsia="en-US"/>
              </w:rPr>
            </w:pPr>
            <w:r w:rsidRPr="00CF03E2">
              <w:br/>
            </w:r>
            <w:r>
              <w:t xml:space="preserve">En brandvarnare är en billig livförsäkring som varnar snabbt och räddar liv. En tidig upptäckt ger också större möjligheter att begränsa konsekvenserna av branden. I varje bostad ska det finnas minst en fungerande brandvarnare. Finns det någon hörselskadad i bostaden måste behovet av tidig </w:t>
            </w:r>
            <w:proofErr w:type="spellStart"/>
            <w:r>
              <w:t>larmning</w:t>
            </w:r>
            <w:proofErr w:type="spellEnd"/>
            <w:r>
              <w:t xml:space="preserve"> vara tillgodosett även för denne. Det kan exempelvis ske genom att brandvarnaren förses med särskild ljus- eller vibrationsfunktion. En brandvarnare täcker cirka 60 kvadratmeter. Är lägenheten större än så behöver fler brandvarnare installeras. Om bostaden har flera våningsplan bör det finnas brandvarnare på varje våning. Enligt Räddningsverkets allmänna råd om brandvarnare i bostäder, är det lämpligt att ägaren till byggnaden ser till att brandvarnare installeras, men att medlemmarna, sedan själva ansvarar för att regelbundet prova att den fungerar och byta batterier vid behov.</w:t>
            </w:r>
            <w:r w:rsidRPr="00D1070C">
              <w:t xml:space="preserve"> Det ska finnas minst en uppsatt och fungerande brandvarnare i varje lägenhet</w:t>
            </w:r>
            <w:r>
              <w:t>.</w:t>
            </w:r>
            <w:r w:rsidRPr="001111BE">
              <w:t xml:space="preserve"> </w:t>
            </w:r>
            <w:r w:rsidRPr="005C45A9">
              <w:rPr>
                <w:rFonts w:asciiTheme="majorHAnsi" w:eastAsiaTheme="majorEastAsia" w:hAnsiTheme="majorHAnsi" w:cstheme="majorBidi"/>
                <w:color w:val="1F4D78" w:themeColor="accent1" w:themeShade="7F"/>
                <w:lang w:eastAsia="en-US"/>
              </w:rPr>
              <w:t xml:space="preserve"> </w:t>
            </w:r>
          </w:p>
          <w:p w:rsidR="003C5F8A" w:rsidRDefault="0030564A" w:rsidP="003C5F8A">
            <w:pPr>
              <w:pStyle w:val="Heading1"/>
              <w:outlineLvl w:val="0"/>
              <w:rPr>
                <w:lang w:eastAsia="en-US"/>
              </w:rPr>
            </w:pPr>
            <w:proofErr w:type="spellStart"/>
            <w:r w:rsidRPr="005C45A9">
              <w:rPr>
                <w:lang w:eastAsia="en-US"/>
              </w:rPr>
              <w:t>Släckutrustning</w:t>
            </w:r>
            <w:proofErr w:type="spellEnd"/>
          </w:p>
          <w:p w:rsidR="0030564A" w:rsidRDefault="0030564A" w:rsidP="0030564A">
            <w:pPr>
              <w:pStyle w:val="paragraph"/>
              <w:spacing w:after="0"/>
              <w:textAlignment w:val="baseline"/>
              <w:rPr>
                <w:rFonts w:asciiTheme="majorHAnsi" w:eastAsiaTheme="majorEastAsia" w:hAnsiTheme="majorHAnsi" w:cstheme="majorBidi"/>
                <w:color w:val="1F4D78" w:themeColor="accent1" w:themeShade="7F"/>
              </w:rPr>
            </w:pPr>
            <w:r>
              <w:br/>
            </w:r>
            <w:proofErr w:type="spellStart"/>
            <w:r>
              <w:t>Släckutrustning</w:t>
            </w:r>
            <w:proofErr w:type="spellEnd"/>
            <w:r>
              <w:t xml:space="preserve"> är en viktig del av brandskyddet. Vilken typ av utrustning som är lämpligast varierar från fall till fall. Först och främst bör det finnas en </w:t>
            </w:r>
            <w:proofErr w:type="spellStart"/>
            <w:r>
              <w:t>handbrandsläckare</w:t>
            </w:r>
            <w:proofErr w:type="spellEnd"/>
            <w:r>
              <w:t xml:space="preserve"> i varje lägenhet. För bostäder rekommenderas en pulversläckare på minst 6 kg och med effektivitetsklass 43A 233BC. </w:t>
            </w:r>
            <w:r w:rsidRPr="00193CE6">
              <w:rPr>
                <w:highlight w:val="yellow"/>
              </w:rPr>
              <w:t xml:space="preserve">Styrelsen återkommer med var </w:t>
            </w:r>
            <w:proofErr w:type="spellStart"/>
            <w:r w:rsidRPr="00193CE6">
              <w:rPr>
                <w:highlight w:val="yellow"/>
              </w:rPr>
              <w:t>släckutrustning</w:t>
            </w:r>
            <w:proofErr w:type="spellEnd"/>
            <w:r w:rsidRPr="00193CE6">
              <w:rPr>
                <w:highlight w:val="yellow"/>
              </w:rPr>
              <w:t xml:space="preserve"> i husets allmänna utrymmen kommer att placeras</w:t>
            </w:r>
            <w:r>
              <w:t xml:space="preserve">. </w:t>
            </w:r>
          </w:p>
          <w:p w:rsidR="00536C68" w:rsidRDefault="00536C68" w:rsidP="003C5F8A">
            <w:pPr>
              <w:pStyle w:val="Heading1"/>
              <w:outlineLvl w:val="0"/>
            </w:pPr>
            <w:r w:rsidRPr="00536C68">
              <w:t>Eldstäder och rökkanaler</w:t>
            </w:r>
          </w:p>
          <w:p w:rsidR="003C5F8A" w:rsidRPr="00536C68" w:rsidRDefault="003C5F8A" w:rsidP="0030564A">
            <w:pPr>
              <w:keepNext/>
              <w:keepLines/>
              <w:spacing w:before="40"/>
              <w:ind w:left="-5"/>
              <w:outlineLvl w:val="2"/>
              <w:rPr>
                <w:rFonts w:ascii="Times New Roman" w:eastAsia="Times New Roman" w:hAnsi="Times New Roman" w:cs="Times New Roman"/>
                <w:color w:val="000000"/>
                <w:sz w:val="20"/>
                <w:szCs w:val="24"/>
              </w:rPr>
            </w:pPr>
          </w:p>
        </w:tc>
      </w:tr>
    </w:tbl>
    <w:p w:rsidR="00536C68" w:rsidRDefault="00536C68" w:rsidP="00CF03E2">
      <w:pPr>
        <w:spacing w:after="0" w:line="240" w:lineRule="auto"/>
        <w:textAlignment w:val="baseline"/>
        <w:rPr>
          <w:rFonts w:ascii="Times New Roman" w:eastAsia="Times New Roman" w:hAnsi="Times New Roman" w:cs="Times New Roman"/>
          <w:sz w:val="24"/>
          <w:szCs w:val="24"/>
          <w:lang w:eastAsia="sv-SE"/>
        </w:rPr>
      </w:pPr>
      <w:r w:rsidRPr="00536C68">
        <w:rPr>
          <w:rFonts w:ascii="Times New Roman" w:eastAsia="Times New Roman" w:hAnsi="Times New Roman" w:cs="Times New Roman"/>
          <w:sz w:val="24"/>
          <w:szCs w:val="24"/>
          <w:lang w:eastAsia="sv-SE"/>
        </w:rPr>
        <w:t xml:space="preserve">Bränder i bostäder är ofta </w:t>
      </w:r>
      <w:proofErr w:type="spellStart"/>
      <w:r w:rsidRPr="00536C68">
        <w:rPr>
          <w:rFonts w:ascii="Times New Roman" w:eastAsia="Times New Roman" w:hAnsi="Times New Roman" w:cs="Times New Roman"/>
          <w:sz w:val="24"/>
          <w:szCs w:val="24"/>
          <w:lang w:eastAsia="sv-SE"/>
        </w:rPr>
        <w:t>eldstadsrelaterade</w:t>
      </w:r>
      <w:proofErr w:type="spellEnd"/>
      <w:r w:rsidRPr="00536C68">
        <w:rPr>
          <w:rFonts w:ascii="Times New Roman" w:eastAsia="Times New Roman" w:hAnsi="Times New Roman" w:cs="Times New Roman"/>
          <w:sz w:val="24"/>
          <w:szCs w:val="24"/>
          <w:lang w:eastAsia="sv-SE"/>
        </w:rPr>
        <w:t>. Därför är det viktigt att uppmärksamma säkerheten kring eldstäder</w:t>
      </w:r>
      <w:r w:rsidR="00CF03E2">
        <w:rPr>
          <w:rFonts w:ascii="Times New Roman" w:eastAsia="Times New Roman" w:hAnsi="Times New Roman" w:cs="Times New Roman"/>
          <w:sz w:val="24"/>
          <w:szCs w:val="24"/>
          <w:lang w:eastAsia="sv-SE"/>
        </w:rPr>
        <w:t>, som</w:t>
      </w:r>
      <w:r w:rsidRPr="00536C68">
        <w:rPr>
          <w:rFonts w:ascii="Times New Roman" w:eastAsia="Times New Roman" w:hAnsi="Times New Roman" w:cs="Times New Roman"/>
          <w:sz w:val="24"/>
          <w:szCs w:val="24"/>
          <w:lang w:eastAsia="sv-SE"/>
        </w:rPr>
        <w:t xml:space="preserve"> eldstäder som finns i fastigheten, exempelvis kakelugnar och öppna spisar. Ansvaret för utförandet av sotning och brandskyddskontroll ligger på kommunen. Kommunen och den som kommunen anlitat, ansvarar för att hålla reda på när sotning och brandskyddskontroll ska ske för varje fastighet. Fastighetsägaren måste dock anmäla om det sker ny- eller ombyggnation av eldstäder och rökkanaler. Anmälan ska också ske om omfattningen av eldningen markant ökar eller om byte av bränsleslag sker. Felaktigt hanterad aska är en vanlig brandorsak. </w:t>
      </w:r>
    </w:p>
    <w:p w:rsidR="003C5F8A" w:rsidRDefault="00536C68" w:rsidP="003C5F8A">
      <w:pPr>
        <w:pStyle w:val="Heading1"/>
      </w:pPr>
      <w:r>
        <w:lastRenderedPageBreak/>
        <w:br/>
      </w:r>
      <w:r w:rsidRPr="00593327">
        <w:t>Utrymningsvägar</w:t>
      </w:r>
    </w:p>
    <w:p w:rsidR="00536C68" w:rsidRDefault="00536C68" w:rsidP="00536C68">
      <w:pPr>
        <w:pStyle w:val="paragraph"/>
        <w:spacing w:before="0" w:beforeAutospacing="0" w:after="0" w:afterAutospacing="0"/>
        <w:textAlignment w:val="baseline"/>
      </w:pPr>
      <w:r>
        <w:t xml:space="preserve">Grundkravet för bostäder är att det alltid ska finnas två av varandra oberoende utrymningsvägar. Är en väg spärrad måste det finnas ett alternativ. I </w:t>
      </w:r>
      <w:r w:rsidR="00593327">
        <w:t>flerfamiljs</w:t>
      </w:r>
      <w:r>
        <w:t xml:space="preserve">hus utgör normalt trapphuset den ena </w:t>
      </w:r>
      <w:proofErr w:type="spellStart"/>
      <w:r>
        <w:t>utrymningsvägen</w:t>
      </w:r>
      <w:proofErr w:type="spellEnd"/>
      <w:r>
        <w:t>. Den andra utgörs oftast av en balkong eller ett fönster som räddningstjänsten kan nå med stegutrustning.</w:t>
      </w:r>
    </w:p>
    <w:p w:rsidR="005E58A3" w:rsidRDefault="00536C68" w:rsidP="005E58A3">
      <w:pPr>
        <w:pStyle w:val="paragraph"/>
        <w:spacing w:after="0"/>
        <w:textAlignment w:val="baseline"/>
        <w:rPr>
          <w:rFonts w:asciiTheme="majorHAnsi" w:eastAsiaTheme="majorEastAsia" w:hAnsiTheme="majorHAnsi" w:cstheme="majorBidi"/>
          <w:color w:val="1F4D78" w:themeColor="accent1" w:themeShade="7F"/>
          <w:sz w:val="22"/>
          <w:szCs w:val="22"/>
          <w:lang w:eastAsia="en-US"/>
        </w:rPr>
      </w:pPr>
      <w:r>
        <w:t>Det är viktigt att dörrar till trapphuset, såsom lägenhets-, vinds- och källardörrar, sluter tätt och att dörrstängarna mot vind och källare fungerar. Det är också viktigt att trapphus</w:t>
      </w:r>
      <w:r w:rsidR="00593327">
        <w:t xml:space="preserve"> och källargångar</w:t>
      </w:r>
      <w:r>
        <w:t xml:space="preserve"> alltid hålls fria från brännbara föremål som barnvagnar, tidningspapper och kartonger eftersom sådan förvaring ökar risken för anlagda bränder. Vid en brand bildas stora mängder rök som försvårar utrymningen. Vid en brand måste kanske trapphuset användas av både räddningspersonal och de boende som utrymmer. Samtidigt som det är mycket folk kan det vara dåliga siktförhållanden med mörker och mycket rök. Då är framkomligheten livsviktig och därför får inga föremål förvaras så att de kan hindra en utrymning.</w:t>
      </w:r>
      <w:r w:rsidRPr="001111BE">
        <w:t xml:space="preserve"> </w:t>
      </w:r>
      <w:proofErr w:type="spellStart"/>
      <w:r>
        <w:t>Utrymningssäkerheten</w:t>
      </w:r>
      <w:proofErr w:type="spellEnd"/>
      <w:r>
        <w:t xml:space="preserve"> är viktig i alla typer av utrymmen. Även från </w:t>
      </w:r>
      <w:r w:rsidR="00E42C52">
        <w:t xml:space="preserve">t.ex. </w:t>
      </w:r>
      <w:r>
        <w:t xml:space="preserve">tvättstugor ska det finnas två vägar ut. En enda </w:t>
      </w:r>
      <w:proofErr w:type="spellStart"/>
      <w:r>
        <w:t>utrymningsväg</w:t>
      </w:r>
      <w:proofErr w:type="spellEnd"/>
      <w:r>
        <w:t xml:space="preserve"> är godtagbart endast om </w:t>
      </w:r>
      <w:proofErr w:type="spellStart"/>
      <w:r>
        <w:t>tvättstugedörren</w:t>
      </w:r>
      <w:proofErr w:type="spellEnd"/>
      <w:r>
        <w:t xml:space="preserve"> leder direkt till gata eller motsvarande. I vinds- och källarutrymmen förväntas människor enbart vistas tillfälligt. Här räcker det i de flesta fall med en </w:t>
      </w:r>
      <w:proofErr w:type="spellStart"/>
      <w:r>
        <w:t>utrymningsväg</w:t>
      </w:r>
      <w:proofErr w:type="spellEnd"/>
      <w:r>
        <w:t xml:space="preserve">. Om det bara finns en </w:t>
      </w:r>
      <w:proofErr w:type="spellStart"/>
      <w:r>
        <w:t>utrymningsväg</w:t>
      </w:r>
      <w:proofErr w:type="spellEnd"/>
      <w:r>
        <w:t xml:space="preserve"> får aldrig avståndet till vinds- eller källartrappan vara mer än 30 meter. Eftersom utrymning i vissa fall måste ske via balkong eller fönster, finns det ibland särskilda räddningsvägar i anslutning till fastigheten. Dessa är till för att till exempel en stegbil ska kunna komma fram. För att räddningstjänsten ska kunna bistå med utrymningen och kunna göra en effektiv släckinsats måste räddningsvägarna vara framkomliga. Därför är det viktigt att räddningsvägarna alltid är fria från hinder</w:t>
      </w:r>
      <w:r w:rsidR="00E42C52">
        <w:t>.</w:t>
      </w:r>
      <w:r w:rsidR="005E58A3" w:rsidRPr="005E58A3">
        <w:rPr>
          <w:rFonts w:asciiTheme="majorHAnsi" w:eastAsiaTheme="majorEastAsia" w:hAnsiTheme="majorHAnsi" w:cstheme="majorBidi"/>
          <w:color w:val="1F4D78" w:themeColor="accent1" w:themeShade="7F"/>
          <w:sz w:val="22"/>
          <w:szCs w:val="22"/>
          <w:lang w:eastAsia="en-US"/>
        </w:rPr>
        <w:t xml:space="preserve"> </w:t>
      </w:r>
    </w:p>
    <w:p w:rsidR="003C5F8A" w:rsidRDefault="005E58A3" w:rsidP="003C5F8A">
      <w:pPr>
        <w:pStyle w:val="Heading1"/>
      </w:pPr>
      <w:r w:rsidRPr="00536C68">
        <w:t>Heta arbeten</w:t>
      </w:r>
    </w:p>
    <w:p w:rsidR="005E58A3" w:rsidRDefault="005E58A3" w:rsidP="005E58A3">
      <w:pPr>
        <w:pStyle w:val="paragraph"/>
        <w:spacing w:after="0"/>
        <w:textAlignment w:val="baseline"/>
        <w:rPr>
          <w:rFonts w:ascii="Arial" w:hAnsi="Arial" w:cs="Arial"/>
          <w:color w:val="555555"/>
          <w:sz w:val="21"/>
          <w:szCs w:val="21"/>
        </w:rPr>
      </w:pPr>
      <w:r w:rsidRPr="00536C68">
        <w:t>Heta Arbeten är ett samlingsnamn för arbetsmoment som medför uppvärmning eller gnistbildning och som kan riskera att orsaka brand.</w:t>
      </w:r>
      <w:r>
        <w:br/>
      </w:r>
      <w:r w:rsidRPr="00536C68">
        <w:t xml:space="preserve">Det kan handla om svetsning, skärning, lödning eller arbeten med </w:t>
      </w:r>
      <w:proofErr w:type="spellStart"/>
      <w:r w:rsidRPr="00536C68">
        <w:t>snabbroterande</w:t>
      </w:r>
      <w:proofErr w:type="spellEnd"/>
      <w:r w:rsidRPr="00536C68">
        <w:t xml:space="preserve"> verktyg. De som utför Heta Arbeten kallas hetarbetare. Innan Heta Arbeten kan utföras måste tre funktioner finnas bemannade. En </w:t>
      </w:r>
      <w:proofErr w:type="spellStart"/>
      <w:r w:rsidRPr="00536C68">
        <w:t>tillståndsansvarig</w:t>
      </w:r>
      <w:proofErr w:type="spellEnd"/>
      <w:r w:rsidRPr="00536C68">
        <w:t xml:space="preserve"> är den som ger hetarbetaren skriftligt tillstånd att utföra arbetet. Om en </w:t>
      </w:r>
      <w:proofErr w:type="spellStart"/>
      <w:r w:rsidRPr="00536C68">
        <w:t>tillståndsansvarig</w:t>
      </w:r>
      <w:proofErr w:type="spellEnd"/>
      <w:r w:rsidRPr="00536C68">
        <w:t xml:space="preserve"> ger tillstånd återkommande krävs ett giltigt certifikat. Brandvaktens uppgift är att bevaka så att brand inte uppstår, även brandvakten ska inneha ett giltigt certifikat. Slutligen då hetarbetaren, den som utför själva arbetsuppgiften. För att få utföra arbetet krävs ett giltigt certifikat</w:t>
      </w:r>
      <w:r>
        <w:br/>
      </w:r>
      <w:r w:rsidRPr="00536C68">
        <w:t>Samtliga stora försäkringsbolag i Sverige ställer krav på att Heta Arbeten skall utföras av certifierade hetarbetare. Kraven regleras i försäkringsbolagens försäkringsvillkor</w:t>
      </w:r>
      <w:r w:rsidRPr="00536C68">
        <w:rPr>
          <w:rFonts w:ascii="Arial" w:hAnsi="Arial" w:cs="Arial"/>
          <w:color w:val="555555"/>
          <w:sz w:val="21"/>
          <w:szCs w:val="21"/>
        </w:rPr>
        <w:t>. </w:t>
      </w:r>
    </w:p>
    <w:p w:rsidR="00E42C52" w:rsidRDefault="005E58A3" w:rsidP="00536C68">
      <w:pPr>
        <w:pStyle w:val="paragraph"/>
        <w:spacing w:after="0"/>
        <w:textAlignment w:val="baseline"/>
      </w:pPr>
      <w:r w:rsidRPr="0030564A">
        <w:t>OBSERVERA att styrelsen alltid skall informeras i god tid innan heta arbeten inom fastigheten eller påbörjas.</w:t>
      </w:r>
    </w:p>
    <w:p w:rsidR="003C5F8A" w:rsidRDefault="00536C68" w:rsidP="003C5F8A">
      <w:pPr>
        <w:pStyle w:val="Heading1"/>
        <w:rPr>
          <w:rFonts w:ascii="Times New Roman" w:eastAsia="Times New Roman" w:hAnsi="Times New Roman" w:cs="Times New Roman"/>
          <w:b/>
          <w:lang w:eastAsia="sv-SE"/>
        </w:rPr>
      </w:pPr>
      <w:r w:rsidRPr="00536C68">
        <w:t>Förebyggande brandskyddsarbete</w:t>
      </w:r>
      <w:r w:rsidRPr="00536C68">
        <w:rPr>
          <w:rFonts w:ascii="Times New Roman" w:eastAsia="Times New Roman" w:hAnsi="Times New Roman" w:cs="Times New Roman"/>
          <w:b/>
          <w:lang w:eastAsia="sv-SE"/>
        </w:rPr>
        <w:t xml:space="preserve"> </w:t>
      </w:r>
    </w:p>
    <w:p w:rsidR="005E58A3" w:rsidRDefault="00536C68" w:rsidP="00536C68">
      <w:pPr>
        <w:spacing w:after="0" w:afterAutospacing="1" w:line="240" w:lineRule="auto"/>
        <w:textAlignment w:val="baseline"/>
        <w:rPr>
          <w:rFonts w:asciiTheme="majorHAnsi" w:hAnsiTheme="majorHAnsi" w:cstheme="majorBidi"/>
          <w:color w:val="1F4D78" w:themeColor="accent1" w:themeShade="7F"/>
        </w:rPr>
      </w:pPr>
      <w:r w:rsidRPr="00536C68">
        <w:rPr>
          <w:rFonts w:ascii="Times New Roman" w:eastAsia="Times New Roman" w:hAnsi="Times New Roman" w:cs="Times New Roman"/>
          <w:sz w:val="24"/>
          <w:szCs w:val="24"/>
          <w:lang w:eastAsia="sv-SE"/>
        </w:rPr>
        <w:t>Styrelsen ansvarar för att genomföra tillsyn av lägenheter, förråd, lokaler och gemensamhetsutrymmen. Styrelsen ansvarar även för säkerhetsutrustning i gemensamma utrymmen.</w:t>
      </w:r>
      <w:r w:rsidRPr="00536C68">
        <w:rPr>
          <w:rFonts w:ascii="Times New Roman" w:eastAsia="Times New Roman" w:hAnsi="Times New Roman" w:cs="Times New Roman"/>
          <w:sz w:val="24"/>
          <w:szCs w:val="24"/>
          <w:lang w:eastAsia="sv-SE"/>
        </w:rPr>
        <w:br/>
      </w:r>
      <w:r w:rsidRPr="00536C68">
        <w:rPr>
          <w:rFonts w:ascii="Times New Roman" w:eastAsia="Times New Roman" w:hAnsi="Times New Roman" w:cs="Times New Roman"/>
          <w:sz w:val="24"/>
          <w:szCs w:val="24"/>
          <w:lang w:eastAsia="sv-SE"/>
        </w:rPr>
        <w:br/>
      </w:r>
      <w:r w:rsidRPr="00536C68">
        <w:rPr>
          <w:rFonts w:ascii="Times New Roman" w:eastAsia="Times New Roman" w:hAnsi="Times New Roman" w:cs="Times New Roman"/>
          <w:sz w:val="24"/>
          <w:szCs w:val="24"/>
          <w:lang w:eastAsia="sv-SE"/>
        </w:rPr>
        <w:lastRenderedPageBreak/>
        <w:t xml:space="preserve">Varje medlem ansvarar för </w:t>
      </w:r>
      <w:r w:rsidRPr="00536C68">
        <w:rPr>
          <w:rFonts w:ascii="Times New Roman" w:eastAsia="Times New Roman" w:hAnsi="Times New Roman" w:cs="Times New Roman"/>
          <w:sz w:val="24"/>
          <w:szCs w:val="24"/>
          <w:lang w:eastAsia="sv-SE"/>
        </w:rPr>
        <w:br/>
      </w:r>
      <w:r w:rsidR="00B8343A">
        <w:rPr>
          <w:rFonts w:ascii="Times New Roman" w:eastAsia="Times New Roman" w:hAnsi="Times New Roman" w:cs="Times New Roman"/>
          <w:sz w:val="24"/>
          <w:szCs w:val="24"/>
          <w:lang w:eastAsia="sv-SE"/>
        </w:rPr>
        <w:t xml:space="preserve">- </w:t>
      </w:r>
      <w:r w:rsidRPr="00536C68">
        <w:rPr>
          <w:rFonts w:ascii="Times New Roman" w:eastAsia="Times New Roman" w:hAnsi="Times New Roman" w:cs="Times New Roman"/>
          <w:sz w:val="24"/>
          <w:szCs w:val="24"/>
          <w:lang w:eastAsia="sv-SE"/>
        </w:rPr>
        <w:t xml:space="preserve">att ha minst en fungerande brandvarnare </w:t>
      </w:r>
      <w:r w:rsidR="0030564A">
        <w:rPr>
          <w:rFonts w:ascii="Times New Roman" w:eastAsia="Times New Roman" w:hAnsi="Times New Roman" w:cs="Times New Roman"/>
          <w:sz w:val="24"/>
          <w:szCs w:val="24"/>
          <w:lang w:eastAsia="sv-SE"/>
        </w:rPr>
        <w:br/>
      </w:r>
      <w:r w:rsidR="00B8343A">
        <w:rPr>
          <w:rFonts w:ascii="Times New Roman" w:eastAsia="Times New Roman" w:hAnsi="Times New Roman" w:cs="Times New Roman"/>
          <w:sz w:val="24"/>
          <w:szCs w:val="24"/>
          <w:lang w:eastAsia="sv-SE"/>
        </w:rPr>
        <w:t xml:space="preserve">- </w:t>
      </w:r>
      <w:r w:rsidR="0030564A" w:rsidRPr="00536C68">
        <w:rPr>
          <w:rFonts w:ascii="Times New Roman" w:eastAsia="Times New Roman" w:hAnsi="Times New Roman" w:cs="Times New Roman"/>
          <w:sz w:val="24"/>
          <w:szCs w:val="24"/>
          <w:lang w:eastAsia="sv-SE"/>
        </w:rPr>
        <w:t xml:space="preserve">att testa sina brandvarnare </w:t>
      </w:r>
      <w:r w:rsidR="0030564A">
        <w:rPr>
          <w:rFonts w:ascii="Times New Roman" w:eastAsia="Times New Roman" w:hAnsi="Times New Roman" w:cs="Times New Roman"/>
          <w:sz w:val="24"/>
          <w:szCs w:val="24"/>
          <w:lang w:eastAsia="sv-SE"/>
        </w:rPr>
        <w:t xml:space="preserve">minst </w:t>
      </w:r>
      <w:r w:rsidR="0030564A" w:rsidRPr="00536C68">
        <w:rPr>
          <w:rFonts w:ascii="Times New Roman" w:eastAsia="Times New Roman" w:hAnsi="Times New Roman" w:cs="Times New Roman"/>
          <w:sz w:val="24"/>
          <w:szCs w:val="24"/>
          <w:lang w:eastAsia="sv-SE"/>
        </w:rPr>
        <w:t>en gång per år</w:t>
      </w:r>
      <w:r w:rsidRPr="00536C68">
        <w:rPr>
          <w:rFonts w:ascii="Times New Roman" w:eastAsia="Times New Roman" w:hAnsi="Times New Roman" w:cs="Times New Roman"/>
          <w:sz w:val="24"/>
          <w:szCs w:val="24"/>
          <w:lang w:eastAsia="sv-SE"/>
        </w:rPr>
        <w:br/>
      </w:r>
      <w:r w:rsidR="00B8343A">
        <w:rPr>
          <w:rFonts w:ascii="Times New Roman" w:eastAsia="Times New Roman" w:hAnsi="Times New Roman" w:cs="Times New Roman"/>
          <w:sz w:val="24"/>
          <w:szCs w:val="24"/>
          <w:lang w:eastAsia="sv-SE"/>
        </w:rPr>
        <w:t xml:space="preserve">- </w:t>
      </w:r>
      <w:r w:rsidRPr="00536C68">
        <w:rPr>
          <w:rFonts w:ascii="Times New Roman" w:eastAsia="Times New Roman" w:hAnsi="Times New Roman" w:cs="Times New Roman"/>
          <w:sz w:val="24"/>
          <w:szCs w:val="24"/>
          <w:lang w:eastAsia="sv-SE"/>
        </w:rPr>
        <w:t>att vid behov köpa in och byta batteri i lägenhetens brandvarnare</w:t>
      </w:r>
      <w:r w:rsidRPr="00536C68">
        <w:rPr>
          <w:rFonts w:ascii="Times New Roman" w:eastAsia="Times New Roman" w:hAnsi="Times New Roman" w:cs="Times New Roman"/>
          <w:sz w:val="24"/>
          <w:szCs w:val="24"/>
          <w:lang w:eastAsia="sv-SE"/>
        </w:rPr>
        <w:br/>
      </w:r>
      <w:r w:rsidR="00B8343A">
        <w:rPr>
          <w:rFonts w:ascii="Times New Roman" w:eastAsia="Times New Roman" w:hAnsi="Times New Roman" w:cs="Times New Roman"/>
          <w:sz w:val="24"/>
          <w:szCs w:val="24"/>
          <w:lang w:eastAsia="sv-SE"/>
        </w:rPr>
        <w:t xml:space="preserve">- </w:t>
      </w:r>
      <w:r w:rsidRPr="00536C68">
        <w:rPr>
          <w:rFonts w:ascii="Times New Roman" w:eastAsia="Times New Roman" w:hAnsi="Times New Roman" w:cs="Times New Roman"/>
          <w:sz w:val="24"/>
          <w:szCs w:val="24"/>
          <w:lang w:eastAsia="sv-SE"/>
        </w:rPr>
        <w:t xml:space="preserve">att kontakta styrelsen om man saknar brandvarnare </w:t>
      </w:r>
      <w:r w:rsidRPr="00536C68">
        <w:rPr>
          <w:rFonts w:ascii="Times New Roman" w:eastAsia="Times New Roman" w:hAnsi="Times New Roman" w:cs="Times New Roman"/>
          <w:sz w:val="24"/>
          <w:szCs w:val="24"/>
          <w:lang w:eastAsia="sv-SE"/>
        </w:rPr>
        <w:br/>
      </w:r>
      <w:r w:rsidR="00B8343A">
        <w:rPr>
          <w:rFonts w:ascii="Times New Roman" w:eastAsia="Times New Roman" w:hAnsi="Times New Roman" w:cs="Times New Roman"/>
          <w:sz w:val="24"/>
          <w:szCs w:val="24"/>
          <w:lang w:eastAsia="sv-SE"/>
        </w:rPr>
        <w:t xml:space="preserve">- </w:t>
      </w:r>
      <w:r w:rsidRPr="00536C68">
        <w:rPr>
          <w:rFonts w:ascii="Times New Roman" w:eastAsia="Times New Roman" w:hAnsi="Times New Roman" w:cs="Times New Roman"/>
          <w:sz w:val="24"/>
          <w:szCs w:val="24"/>
          <w:lang w:eastAsia="sv-SE"/>
        </w:rPr>
        <w:t xml:space="preserve">att tillse att brandfarliga vätskor och gaser bara förvaras i mindre mängder på balkongerna </w:t>
      </w:r>
      <w:r w:rsidR="00B8343A">
        <w:rPr>
          <w:rFonts w:ascii="Times New Roman" w:eastAsia="Times New Roman" w:hAnsi="Times New Roman" w:cs="Times New Roman"/>
          <w:sz w:val="24"/>
          <w:szCs w:val="24"/>
          <w:lang w:eastAsia="sv-SE"/>
        </w:rPr>
        <w:br/>
        <w:t xml:space="preserve">  </w:t>
      </w:r>
      <w:r w:rsidRPr="00536C68">
        <w:rPr>
          <w:rFonts w:ascii="Times New Roman" w:eastAsia="Times New Roman" w:hAnsi="Times New Roman" w:cs="Times New Roman"/>
          <w:sz w:val="24"/>
          <w:szCs w:val="24"/>
          <w:lang w:eastAsia="sv-SE"/>
        </w:rPr>
        <w:t xml:space="preserve">och i förråd. Brandfarliga vätskor får inte överskrida 10 liter, </w:t>
      </w:r>
      <w:proofErr w:type="spellStart"/>
      <w:r w:rsidRPr="00536C68">
        <w:rPr>
          <w:rFonts w:ascii="Times New Roman" w:eastAsia="Times New Roman" w:hAnsi="Times New Roman" w:cs="Times New Roman"/>
          <w:sz w:val="24"/>
          <w:szCs w:val="24"/>
          <w:lang w:eastAsia="sv-SE"/>
        </w:rPr>
        <w:t>gasolbehållare</w:t>
      </w:r>
      <w:proofErr w:type="spellEnd"/>
      <w:r w:rsidRPr="00536C68">
        <w:rPr>
          <w:rFonts w:ascii="Times New Roman" w:eastAsia="Times New Roman" w:hAnsi="Times New Roman" w:cs="Times New Roman"/>
          <w:sz w:val="24"/>
          <w:szCs w:val="24"/>
          <w:lang w:eastAsia="sv-SE"/>
        </w:rPr>
        <w:t xml:space="preserve"> max 5 liter.</w:t>
      </w:r>
      <w:r w:rsidRPr="00536C68">
        <w:rPr>
          <w:rFonts w:ascii="Times New Roman" w:eastAsia="Times New Roman" w:hAnsi="Times New Roman" w:cs="Times New Roman"/>
          <w:sz w:val="24"/>
          <w:szCs w:val="24"/>
          <w:lang w:eastAsia="sv-SE"/>
        </w:rPr>
        <w:br/>
      </w:r>
      <w:r w:rsidR="00B8343A">
        <w:rPr>
          <w:rFonts w:ascii="Times New Roman" w:eastAsia="Times New Roman" w:hAnsi="Times New Roman" w:cs="Times New Roman"/>
          <w:sz w:val="24"/>
          <w:szCs w:val="24"/>
          <w:lang w:eastAsia="sv-SE"/>
        </w:rPr>
        <w:t xml:space="preserve">- </w:t>
      </w:r>
      <w:r w:rsidRPr="00536C68">
        <w:rPr>
          <w:rFonts w:ascii="Times New Roman" w:eastAsia="Times New Roman" w:hAnsi="Times New Roman" w:cs="Times New Roman"/>
          <w:sz w:val="24"/>
          <w:szCs w:val="24"/>
          <w:lang w:eastAsia="sv-SE"/>
        </w:rPr>
        <w:t>att hålla dörrar till förråd, lokaler och gemensamhetsutrymmen stängda.</w:t>
      </w:r>
      <w:r w:rsidRPr="00536C68">
        <w:rPr>
          <w:rFonts w:ascii="Times New Roman" w:eastAsia="Times New Roman" w:hAnsi="Times New Roman" w:cs="Times New Roman"/>
          <w:sz w:val="24"/>
          <w:szCs w:val="24"/>
          <w:lang w:eastAsia="sv-SE"/>
        </w:rPr>
        <w:br/>
      </w:r>
      <w:r w:rsidR="00B8343A">
        <w:rPr>
          <w:rFonts w:ascii="Times New Roman" w:eastAsia="Times New Roman" w:hAnsi="Times New Roman" w:cs="Times New Roman"/>
          <w:sz w:val="24"/>
          <w:szCs w:val="24"/>
          <w:lang w:eastAsia="sv-SE"/>
        </w:rPr>
        <w:t xml:space="preserve">- </w:t>
      </w:r>
      <w:r w:rsidRPr="00536C68">
        <w:rPr>
          <w:rFonts w:ascii="Times New Roman" w:eastAsia="Times New Roman" w:hAnsi="Times New Roman" w:cs="Times New Roman"/>
          <w:sz w:val="24"/>
          <w:szCs w:val="24"/>
          <w:lang w:eastAsia="sv-SE"/>
        </w:rPr>
        <w:t xml:space="preserve">att vid upptäckt eller kännedom om brand, varna dem som är i fara och vid behov tillkalla </w:t>
      </w:r>
      <w:r w:rsidR="00B8343A">
        <w:rPr>
          <w:rFonts w:ascii="Times New Roman" w:eastAsia="Times New Roman" w:hAnsi="Times New Roman" w:cs="Times New Roman"/>
          <w:sz w:val="24"/>
          <w:szCs w:val="24"/>
          <w:lang w:eastAsia="sv-SE"/>
        </w:rPr>
        <w:br/>
        <w:t xml:space="preserve">  </w:t>
      </w:r>
      <w:r w:rsidRPr="00536C68">
        <w:rPr>
          <w:rFonts w:ascii="Times New Roman" w:eastAsia="Times New Roman" w:hAnsi="Times New Roman" w:cs="Times New Roman"/>
          <w:sz w:val="24"/>
          <w:szCs w:val="24"/>
          <w:lang w:eastAsia="sv-SE"/>
        </w:rPr>
        <w:t>hjälp.</w:t>
      </w:r>
      <w:r w:rsidRPr="00536C68">
        <w:rPr>
          <w:rFonts w:ascii="Times New Roman" w:eastAsia="Times New Roman" w:hAnsi="Times New Roman" w:cs="Times New Roman"/>
          <w:sz w:val="24"/>
          <w:szCs w:val="24"/>
          <w:lang w:eastAsia="sv-SE"/>
        </w:rPr>
        <w:br/>
      </w:r>
      <w:r w:rsidR="00B8343A">
        <w:rPr>
          <w:rFonts w:ascii="Times New Roman" w:eastAsia="Times New Roman" w:hAnsi="Times New Roman" w:cs="Times New Roman"/>
          <w:sz w:val="24"/>
          <w:szCs w:val="24"/>
          <w:lang w:eastAsia="sv-SE"/>
        </w:rPr>
        <w:t xml:space="preserve">- </w:t>
      </w:r>
      <w:r w:rsidRPr="00536C68">
        <w:rPr>
          <w:rFonts w:ascii="Times New Roman" w:eastAsia="Times New Roman" w:hAnsi="Times New Roman" w:cs="Times New Roman"/>
          <w:sz w:val="24"/>
          <w:szCs w:val="24"/>
          <w:lang w:eastAsia="sv-SE"/>
        </w:rPr>
        <w:t xml:space="preserve">att känna till var brandsläckare och övrig brandskyddsutrustning är placerade i gemensamma </w:t>
      </w:r>
      <w:r w:rsidR="00B8343A">
        <w:rPr>
          <w:rFonts w:ascii="Times New Roman" w:eastAsia="Times New Roman" w:hAnsi="Times New Roman" w:cs="Times New Roman"/>
          <w:sz w:val="24"/>
          <w:szCs w:val="24"/>
          <w:lang w:eastAsia="sv-SE"/>
        </w:rPr>
        <w:br/>
        <w:t xml:space="preserve">  </w:t>
      </w:r>
      <w:r w:rsidRPr="00536C68">
        <w:rPr>
          <w:rFonts w:ascii="Times New Roman" w:eastAsia="Times New Roman" w:hAnsi="Times New Roman" w:cs="Times New Roman"/>
          <w:sz w:val="24"/>
          <w:szCs w:val="24"/>
          <w:lang w:eastAsia="sv-SE"/>
        </w:rPr>
        <w:t>utrymmen</w:t>
      </w:r>
      <w:r w:rsidR="005E58A3" w:rsidRPr="005E58A3">
        <w:rPr>
          <w:rFonts w:asciiTheme="majorHAnsi" w:hAnsiTheme="majorHAnsi" w:cstheme="majorBidi"/>
          <w:color w:val="1F4D78" w:themeColor="accent1" w:themeShade="7F"/>
        </w:rPr>
        <w:t xml:space="preserve"> </w:t>
      </w:r>
    </w:p>
    <w:p w:rsidR="003C5F8A" w:rsidRDefault="005E58A3" w:rsidP="003C5F8A">
      <w:pPr>
        <w:pStyle w:val="Heading1"/>
      </w:pPr>
      <w:r>
        <w:t>Inneboende eller andrahandsuthyrning</w:t>
      </w:r>
    </w:p>
    <w:p w:rsidR="00536C68" w:rsidRPr="00536C68" w:rsidRDefault="005E58A3" w:rsidP="00536C68">
      <w:pPr>
        <w:spacing w:after="0" w:afterAutospacing="1" w:line="240" w:lineRule="auto"/>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Det är varje enskild medlems ansvar och skyldighet att informera inneboende, hyresgäster och i förekommande fall andra om denna brandskyddsplan.</w:t>
      </w:r>
    </w:p>
    <w:p w:rsidR="003C5F8A" w:rsidRDefault="00536C68" w:rsidP="003C5F8A">
      <w:pPr>
        <w:pStyle w:val="Heading1"/>
      </w:pPr>
      <w:r w:rsidRPr="00536C68">
        <w:t>Allmänna råd och information</w:t>
      </w:r>
    </w:p>
    <w:p w:rsidR="00536C68" w:rsidRPr="00E42C52" w:rsidRDefault="0030564A" w:rsidP="00536C68">
      <w:pPr>
        <w:pStyle w:val="paragraph"/>
        <w:spacing w:after="0"/>
        <w:textAlignment w:val="baseline"/>
        <w:rPr>
          <w:rFonts w:asciiTheme="majorHAnsi" w:eastAsiaTheme="majorEastAsia" w:hAnsiTheme="majorHAnsi" w:cstheme="majorBidi"/>
          <w:color w:val="1F4D78" w:themeColor="accent1" w:themeShade="7F"/>
          <w:sz w:val="22"/>
          <w:szCs w:val="22"/>
          <w:lang w:eastAsia="en-US"/>
        </w:rPr>
      </w:pPr>
      <w:r>
        <w:rPr>
          <w:rFonts w:asciiTheme="majorHAnsi" w:eastAsiaTheme="majorEastAsia" w:hAnsiTheme="majorHAnsi" w:cstheme="majorBidi"/>
          <w:color w:val="1F4D78" w:themeColor="accent1" w:themeShade="7F"/>
          <w:sz w:val="22"/>
          <w:szCs w:val="22"/>
          <w:lang w:eastAsia="en-US"/>
        </w:rPr>
        <w:br/>
      </w:r>
      <w:r w:rsidR="00B8343A">
        <w:t xml:space="preserve">- </w:t>
      </w:r>
      <w:r w:rsidR="00536C68" w:rsidRPr="00536C68">
        <w:t>Om det börjar brinna Agera direkt Eftersom en brand kan växa fort gäller det att agera</w:t>
      </w:r>
      <w:r w:rsidR="0078712E">
        <w:br/>
        <w:t xml:space="preserve"> </w:t>
      </w:r>
      <w:r w:rsidR="00536C68" w:rsidRPr="00536C68">
        <w:t xml:space="preserve"> direkt. Det är när branden fortfarande är liten som man har chans att släcka själv.</w:t>
      </w:r>
      <w:r>
        <w:br/>
      </w:r>
      <w:r w:rsidR="00B8343A">
        <w:t xml:space="preserve">- </w:t>
      </w:r>
      <w:r w:rsidR="00536C68" w:rsidRPr="00536C68">
        <w:t xml:space="preserve">Tänk igenom före hur du ska bete dig och ta dig ut om det börjar brinna. </w:t>
      </w:r>
      <w:r w:rsidR="0078712E">
        <w:br/>
        <w:t xml:space="preserve">   </w:t>
      </w:r>
      <w:r w:rsidR="00536C68" w:rsidRPr="00536C68">
        <w:t xml:space="preserve">Grundregeln är: </w:t>
      </w:r>
      <w:r w:rsidR="00536C68" w:rsidRPr="003C5F8A">
        <w:rPr>
          <w:b/>
          <w:sz w:val="28"/>
          <w:szCs w:val="28"/>
        </w:rPr>
        <w:t>RÄDDA – VARNA – LARMA – SLÄCK</w:t>
      </w:r>
      <w:r w:rsidRPr="003C5F8A">
        <w:rPr>
          <w:b/>
          <w:sz w:val="28"/>
          <w:szCs w:val="28"/>
        </w:rPr>
        <w:br/>
      </w:r>
      <w:r w:rsidR="00B8343A">
        <w:t xml:space="preserve">- </w:t>
      </w:r>
      <w:r w:rsidR="00536C68" w:rsidRPr="00536C68">
        <w:t xml:space="preserve">Skulle det börja brinna i en kastrull, flytta den från plattan och kväv branden med ett lock, </w:t>
      </w:r>
      <w:r w:rsidR="0078712E">
        <w:br/>
        <w:t xml:space="preserve">   </w:t>
      </w:r>
      <w:r w:rsidR="00536C68" w:rsidRPr="00536C68">
        <w:t xml:space="preserve">stekpanna eller ugnsplåt. Använd aldrig vatten om det brinner i margarin eller olja, då </w:t>
      </w:r>
      <w:r w:rsidR="0078712E">
        <w:br/>
        <w:t xml:space="preserve">  </w:t>
      </w:r>
      <w:r w:rsidR="00536C68" w:rsidRPr="00536C68">
        <w:t xml:space="preserve">”exploderar” det brinnande fettet. Det blir en våldsam brandspridning och du kan bli </w:t>
      </w:r>
      <w:r w:rsidR="0078712E">
        <w:br/>
        <w:t xml:space="preserve">   </w:t>
      </w:r>
      <w:r w:rsidR="00536C68" w:rsidRPr="00536C68">
        <w:t>allvarligt brännskadad.</w:t>
      </w:r>
      <w:r w:rsidR="005E58A3">
        <w:br/>
      </w:r>
      <w:r w:rsidR="00B8343A">
        <w:t xml:space="preserve">- </w:t>
      </w:r>
      <w:r w:rsidR="00536C68" w:rsidRPr="00536C68">
        <w:t xml:space="preserve">Brand i TV Vid brand i TV:n, dra ut kontakten. Släck med en </w:t>
      </w:r>
      <w:proofErr w:type="spellStart"/>
      <w:r w:rsidR="00536C68" w:rsidRPr="00536C68">
        <w:t>handbrandsläckare</w:t>
      </w:r>
      <w:proofErr w:type="spellEnd"/>
      <w:r w:rsidR="00536C68" w:rsidRPr="00536C68">
        <w:t xml:space="preserve"> eller</w:t>
      </w:r>
      <w:r w:rsidR="0078712E">
        <w:br/>
        <w:t xml:space="preserve"> </w:t>
      </w:r>
      <w:r w:rsidR="00536C68" w:rsidRPr="00536C68">
        <w:t xml:space="preserve"> genom att hälla på vatten. Stäng dörren till rummet där TV:n är placerad.</w:t>
      </w:r>
      <w:r w:rsidR="005E58A3">
        <w:br/>
      </w:r>
      <w:r w:rsidR="00B8343A">
        <w:t xml:space="preserve">- </w:t>
      </w:r>
      <w:r w:rsidR="00536C68" w:rsidRPr="00536C68">
        <w:t xml:space="preserve">Annan brand Är branden liten, försök att släcka, men ta inga onödiga risker. </w:t>
      </w:r>
      <w:r w:rsidR="00B8343A">
        <w:br/>
        <w:t xml:space="preserve">- </w:t>
      </w:r>
      <w:r w:rsidR="00536C68" w:rsidRPr="00536C68">
        <w:t xml:space="preserve">Finns </w:t>
      </w:r>
      <w:proofErr w:type="spellStart"/>
      <w:r w:rsidR="00536C68" w:rsidRPr="00536C68">
        <w:t>handbrandsläckare</w:t>
      </w:r>
      <w:proofErr w:type="spellEnd"/>
      <w:r w:rsidR="00536C68" w:rsidRPr="00536C68">
        <w:t xml:space="preserve"> till hands: ryck ur sprinten, närma dig branden i låg ställning och </w:t>
      </w:r>
      <w:r w:rsidR="0078712E">
        <w:br/>
        <w:t xml:space="preserve">  </w:t>
      </w:r>
      <w:r w:rsidR="00536C68" w:rsidRPr="00536C68">
        <w:t xml:space="preserve">spruta </w:t>
      </w:r>
      <w:r w:rsidR="00B8343A">
        <w:t>m</w:t>
      </w:r>
      <w:r w:rsidR="00536C68" w:rsidRPr="00536C68">
        <w:t xml:space="preserve">ot det som brinner, inte mot lågorna. Håll dig under röken. </w:t>
      </w:r>
      <w:r w:rsidR="005E58A3">
        <w:br/>
      </w:r>
      <w:r w:rsidR="0078712E">
        <w:t xml:space="preserve">- </w:t>
      </w:r>
      <w:r w:rsidR="00536C68" w:rsidRPr="00536C68">
        <w:t>Har du ingen möjlighet att släcka på ett säkert sätt är det viktigaste att du snabbt tar dig ut.</w:t>
      </w:r>
      <w:r w:rsidR="0078712E">
        <w:br/>
        <w:t xml:space="preserve"> </w:t>
      </w:r>
      <w:r w:rsidR="00536C68" w:rsidRPr="00536C68">
        <w:t xml:space="preserve"> Stäng dörren till rummet där det brinner och stäng också lägenhetsdörren när alla kommit ut. </w:t>
      </w:r>
      <w:r w:rsidR="0078712E">
        <w:t xml:space="preserve">- - </w:t>
      </w:r>
      <w:r w:rsidR="00536C68" w:rsidRPr="00536C68">
        <w:t xml:space="preserve">Larma 112 och varna grannarna. Då hamnar du hos en larmoperatör på SOS-centralen. För att få den bästa och snabbaste hjälpen - svara på operatörens frågor om vad som har inträffat, var det har hänt, vilket telefonnummer du ringer ifrån och så vidare. Hjälpen blir inte försenad för att du svarar på många frågor. När du pratar med en operatör, larmar en annan samtidigt räddningstjänsten och skickar den till platsen. Möt upp när hjälpen kommer för att visa vägen och spara tid. </w:t>
      </w:r>
    </w:p>
    <w:p w:rsidR="0053115A" w:rsidRDefault="00C94238" w:rsidP="00536C68">
      <w:pPr>
        <w:pStyle w:val="paragraph"/>
        <w:spacing w:after="0"/>
        <w:textAlignment w:val="baseline"/>
      </w:pPr>
      <w:r>
        <w:br/>
        <w:t xml:space="preserve"> </w:t>
      </w:r>
    </w:p>
    <w:sectPr w:rsidR="00531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68"/>
    <w:rsid w:val="00193CE6"/>
    <w:rsid w:val="001D5C88"/>
    <w:rsid w:val="002477A0"/>
    <w:rsid w:val="0030564A"/>
    <w:rsid w:val="003C5F8A"/>
    <w:rsid w:val="0053115A"/>
    <w:rsid w:val="00536C68"/>
    <w:rsid w:val="00593327"/>
    <w:rsid w:val="005E58A3"/>
    <w:rsid w:val="0078712E"/>
    <w:rsid w:val="00AA60A3"/>
    <w:rsid w:val="00B8343A"/>
    <w:rsid w:val="00C94238"/>
    <w:rsid w:val="00CF03E2"/>
    <w:rsid w:val="00D15A26"/>
    <w:rsid w:val="00E42C52"/>
    <w:rsid w:val="00E914C1"/>
    <w:rsid w:val="00F53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B7CB6-C8CC-45A8-8DB0-21AC0118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F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rsid w:val="00536C68"/>
    <w:pPr>
      <w:spacing w:after="0" w:line="240" w:lineRule="auto"/>
    </w:pPr>
    <w:rPr>
      <w:rFonts w:eastAsiaTheme="minorEastAsia"/>
      <w:lang w:eastAsia="sv-SE"/>
    </w:rPr>
    <w:tblPr>
      <w:tblCellMar>
        <w:top w:w="0" w:type="dxa"/>
        <w:left w:w="0" w:type="dxa"/>
        <w:bottom w:w="0" w:type="dxa"/>
        <w:right w:w="0" w:type="dxa"/>
      </w:tblCellMar>
    </w:tblPr>
  </w:style>
  <w:style w:type="paragraph" w:customStyle="1" w:styleId="paragraph">
    <w:name w:val="paragraph"/>
    <w:basedOn w:val="Normal"/>
    <w:rsid w:val="00536C6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ubtitle">
    <w:name w:val="Subtitle"/>
    <w:basedOn w:val="Normal"/>
    <w:next w:val="Normal"/>
    <w:link w:val="SubtitleChar"/>
    <w:uiPriority w:val="11"/>
    <w:qFormat/>
    <w:rsid w:val="00536C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6C68"/>
    <w:rPr>
      <w:rFonts w:eastAsiaTheme="minorEastAsia"/>
      <w:color w:val="5A5A5A" w:themeColor="text1" w:themeTint="A5"/>
      <w:spacing w:val="15"/>
    </w:rPr>
  </w:style>
  <w:style w:type="paragraph" w:customStyle="1" w:styleId="footnotedescription">
    <w:name w:val="footnote description"/>
    <w:next w:val="Normal"/>
    <w:link w:val="footnotedescriptionChar"/>
    <w:hidden/>
    <w:rsid w:val="00536C68"/>
    <w:pPr>
      <w:spacing w:after="0"/>
      <w:jc w:val="right"/>
    </w:pPr>
    <w:rPr>
      <w:rFonts w:ascii="Times New Roman" w:eastAsia="Times New Roman" w:hAnsi="Times New Roman" w:cs="Times New Roman"/>
      <w:i/>
      <w:color w:val="000000"/>
      <w:sz w:val="16"/>
      <w:lang w:eastAsia="sv-SE"/>
    </w:rPr>
  </w:style>
  <w:style w:type="character" w:customStyle="1" w:styleId="footnotedescriptionChar">
    <w:name w:val="footnote description Char"/>
    <w:link w:val="footnotedescription"/>
    <w:rsid w:val="00536C68"/>
    <w:rPr>
      <w:rFonts w:ascii="Times New Roman" w:eastAsia="Times New Roman" w:hAnsi="Times New Roman" w:cs="Times New Roman"/>
      <w:i/>
      <w:color w:val="000000"/>
      <w:sz w:val="16"/>
      <w:lang w:eastAsia="sv-SE"/>
    </w:rPr>
  </w:style>
  <w:style w:type="paragraph" w:styleId="Title">
    <w:name w:val="Title"/>
    <w:basedOn w:val="Normal"/>
    <w:next w:val="Normal"/>
    <w:link w:val="TitleChar"/>
    <w:uiPriority w:val="10"/>
    <w:qFormat/>
    <w:rsid w:val="00CF03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3E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8343A"/>
    <w:pPr>
      <w:ind w:left="720"/>
      <w:contextualSpacing/>
    </w:pPr>
  </w:style>
  <w:style w:type="character" w:customStyle="1" w:styleId="Heading1Char">
    <w:name w:val="Heading 1 Char."/>
    <w:basedOn w:val="DefaultParagraphFont"/>
    <w:link w:val="Heading1"/>
    <w:uiPriority w:val="9"/>
    <w:rsid w:val="003C5F8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6979</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Andersson</dc:creator>
  <cp:keywords/>
  <dc:description/>
  <cp:lastModifiedBy>Morgan Ekmefjord</cp:lastModifiedBy>
  <cp:revision>2</cp:revision>
  <dcterms:created xsi:type="dcterms:W3CDTF">2017-10-11T18:41:00Z</dcterms:created>
  <dcterms:modified xsi:type="dcterms:W3CDTF">2017-10-11T18:41:00Z</dcterms:modified>
</cp:coreProperties>
</file>